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81"/>
        <w:tblW w:w="9214" w:type="dxa"/>
        <w:tblLook w:val="04A0" w:firstRow="1" w:lastRow="0" w:firstColumn="1" w:lastColumn="0" w:noHBand="0" w:noVBand="1"/>
      </w:tblPr>
      <w:tblGrid>
        <w:gridCol w:w="2993"/>
        <w:gridCol w:w="4804"/>
        <w:gridCol w:w="1417"/>
      </w:tblGrid>
      <w:tr w:rsidR="004815C9" w:rsidRPr="004815C9" w:rsidTr="004815C9">
        <w:trPr>
          <w:trHeight w:val="243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1EE" w:rsidRDefault="004815C9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C12"/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18                                                                                                                                                                                           к решению Вяземского районного</w:t>
            </w:r>
          </w:p>
          <w:p w:rsidR="007701EE" w:rsidRDefault="004815C9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Совета депутатов </w:t>
            </w:r>
            <w:proofErr w:type="gramStart"/>
            <w:r w:rsidR="007701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="007701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 № ___ </w:t>
            </w:r>
          </w:p>
          <w:p w:rsidR="007701EE" w:rsidRDefault="007701EE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«О внесении изменений в решение Вяземского </w:t>
            </w:r>
          </w:p>
          <w:p w:rsidR="00ED7DCE" w:rsidRDefault="007701EE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районного Совета депутатов</w:t>
            </w:r>
            <w:r w:rsidR="00ED7DCE" w:rsidRPr="00ED7D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25.12.2019 года № 21 </w:t>
            </w:r>
          </w:p>
          <w:p w:rsidR="00ED7DCE" w:rsidRDefault="007701EE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4815C9"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бюджете муниципального образования                                                                                                                           "Вяземский район" Смоленской области                                                                                                                  на 2020 год и на плановый период </w:t>
            </w:r>
          </w:p>
          <w:p w:rsidR="004815C9" w:rsidRPr="004815C9" w:rsidRDefault="004815C9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и 2022 годов</w:t>
            </w:r>
            <w:bookmarkEnd w:id="0"/>
            <w:r w:rsidR="007701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4815C9" w:rsidRPr="004815C9" w:rsidTr="004815C9">
        <w:trPr>
          <w:trHeight w:val="2783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Прогнозируемый объем доходов бюджета                                                                               муниципального образования "Вяземский район" Смоленской области в 2020 году в части доходов, установленных решением Вяземского районного Совета депутатов                                                                                          от </w:t>
            </w:r>
            <w:r w:rsidRPr="004815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26.03.2014 № 18</w:t>
            </w:r>
            <w:r w:rsidRPr="004815C9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"О создании муниципального дорожного фонда муниципального образования "Вяземский район" Смоленской области и утверждении Положения о порядке формирования и использования муниципального дорожного фонда муниципального образования «Вяземский район» Смоленской области"                                                                                        </w:t>
            </w: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 изменениями в редакции решения №68 от 27.06.2018)</w:t>
            </w:r>
          </w:p>
        </w:tc>
      </w:tr>
      <w:tr w:rsidR="004815C9" w:rsidRPr="004815C9" w:rsidTr="004815C9">
        <w:trPr>
          <w:trHeight w:val="375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4815C9" w:rsidRPr="004815C9" w:rsidTr="004815C9">
        <w:trPr>
          <w:trHeight w:val="720"/>
        </w:trPr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&lt;*&gt;</w:t>
            </w:r>
          </w:p>
        </w:tc>
        <w:tc>
          <w:tcPr>
            <w:tcW w:w="48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группы, подгруппы и статьи доходов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4815C9" w:rsidRPr="004815C9" w:rsidTr="004815C9">
        <w:trPr>
          <w:trHeight w:val="285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15C9" w:rsidRPr="004815C9" w:rsidTr="004815C9">
        <w:trPr>
          <w:trHeight w:val="360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10 172,8</w:t>
            </w:r>
          </w:p>
        </w:tc>
      </w:tr>
      <w:tr w:rsidR="004815C9" w:rsidRPr="004815C9" w:rsidTr="00F453FD">
        <w:trPr>
          <w:trHeight w:val="1095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1 03 00000 00 0000 000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10 172,8</w:t>
            </w:r>
          </w:p>
        </w:tc>
      </w:tr>
      <w:tr w:rsidR="004815C9" w:rsidRPr="004815C9" w:rsidTr="004815C9">
        <w:trPr>
          <w:trHeight w:val="660"/>
        </w:trPr>
        <w:tc>
          <w:tcPr>
            <w:tcW w:w="2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C9" w:rsidRPr="004815C9" w:rsidRDefault="004815C9" w:rsidP="00481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10 172,8</w:t>
            </w:r>
          </w:p>
        </w:tc>
      </w:tr>
      <w:tr w:rsidR="004815C9" w:rsidRPr="004815C9" w:rsidTr="004815C9">
        <w:trPr>
          <w:trHeight w:val="2205"/>
        </w:trPr>
        <w:tc>
          <w:tcPr>
            <w:tcW w:w="2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BE1A6C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5 160,2</w:t>
            </w:r>
          </w:p>
        </w:tc>
      </w:tr>
      <w:tr w:rsidR="004815C9" w:rsidRPr="004815C9" w:rsidTr="004815C9">
        <w:trPr>
          <w:trHeight w:val="2483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1 03 02241 01 0000 110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BE1A6C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30,7</w:t>
            </w:r>
          </w:p>
        </w:tc>
      </w:tr>
      <w:tr w:rsidR="004815C9" w:rsidRPr="004815C9" w:rsidTr="004815C9">
        <w:trPr>
          <w:trHeight w:val="2235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BE1A6C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5 768,8</w:t>
            </w:r>
          </w:p>
        </w:tc>
      </w:tr>
      <w:tr w:rsidR="004815C9" w:rsidRPr="004815C9" w:rsidTr="00B6667F">
        <w:trPr>
          <w:trHeight w:val="2235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BE1A6C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-786,9</w:t>
            </w:r>
            <w:bookmarkStart w:id="1" w:name="_GoBack"/>
            <w:bookmarkEnd w:id="1"/>
          </w:p>
        </w:tc>
      </w:tr>
      <w:tr w:rsidR="00B6667F" w:rsidRPr="004815C9" w:rsidTr="00B6667F">
        <w:trPr>
          <w:trHeight w:val="645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2 00 00000 00 0000 000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667F" w:rsidRPr="004815C9" w:rsidRDefault="00B6667F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67F" w:rsidRPr="00B6667F" w:rsidRDefault="00C91EF6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30 067,2</w:t>
            </w:r>
          </w:p>
        </w:tc>
      </w:tr>
      <w:tr w:rsidR="00B6667F" w:rsidRPr="004815C9" w:rsidTr="00B6667F">
        <w:trPr>
          <w:trHeight w:val="1562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2 02 00000 00 0000 000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667F" w:rsidRPr="004815C9" w:rsidRDefault="00B6667F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67F" w:rsidRPr="00B6667F" w:rsidRDefault="00C91EF6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30 067,2</w:t>
            </w:r>
          </w:p>
        </w:tc>
      </w:tr>
      <w:tr w:rsidR="00B6667F" w:rsidRPr="004815C9" w:rsidTr="00B6667F">
        <w:trPr>
          <w:trHeight w:val="933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2 02 20000 00 0000 150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667F" w:rsidRPr="004815C9" w:rsidRDefault="00B6667F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67F" w:rsidRPr="004815C9" w:rsidRDefault="00C91EF6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30 067,2</w:t>
            </w:r>
          </w:p>
        </w:tc>
      </w:tr>
      <w:tr w:rsidR="00B6667F" w:rsidRPr="004815C9" w:rsidTr="00B6667F">
        <w:trPr>
          <w:trHeight w:val="2235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2 02 29999 05 0000 150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667F" w:rsidRPr="004815C9" w:rsidRDefault="00B6667F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67F" w:rsidRPr="004815C9" w:rsidRDefault="00C91EF6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30 067,2</w:t>
            </w:r>
          </w:p>
        </w:tc>
      </w:tr>
    </w:tbl>
    <w:p w:rsidR="00EB163E" w:rsidRDefault="00EB163E"/>
    <w:sectPr w:rsidR="00EB1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A2"/>
    <w:rsid w:val="000903A2"/>
    <w:rsid w:val="004815C9"/>
    <w:rsid w:val="007701EE"/>
    <w:rsid w:val="00B6667F"/>
    <w:rsid w:val="00BE1A6C"/>
    <w:rsid w:val="00C91EF6"/>
    <w:rsid w:val="00EB163E"/>
    <w:rsid w:val="00ED7DCE"/>
    <w:rsid w:val="00F4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617</Words>
  <Characters>3520</Characters>
  <Application>Microsoft Office Word</Application>
  <DocSecurity>0</DocSecurity>
  <Lines>29</Lines>
  <Paragraphs>8</Paragraphs>
  <ScaleCrop>false</ScaleCrop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Кургуз</dc:creator>
  <cp:keywords/>
  <dc:description/>
  <cp:lastModifiedBy>Светлана Николаевна Тихонова</cp:lastModifiedBy>
  <cp:revision>9</cp:revision>
  <dcterms:created xsi:type="dcterms:W3CDTF">2019-11-18T05:45:00Z</dcterms:created>
  <dcterms:modified xsi:type="dcterms:W3CDTF">2020-12-23T05:59:00Z</dcterms:modified>
</cp:coreProperties>
</file>